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150" w:afterAutospacing="0" w:after="0"/>
        <w:ind w:right="75" w:hanging="0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>
      <w:pPr>
        <w:pStyle w:val="NormalWeb"/>
        <w:spacing w:beforeAutospacing="0" w:before="150" w:afterAutospacing="0" w:after="0"/>
        <w:ind w:right="75" w:hang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МБОУ «Кузякинская ООШ» АМР РТ </w:t>
      </w:r>
    </w:p>
    <w:p>
      <w:pPr>
        <w:pStyle w:val="NormalWeb"/>
        <w:spacing w:beforeAutospacing="0" w:before="150" w:afterAutospacing="0" w:after="0"/>
        <w:ind w:right="75" w:hang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>
        <w:rPr>
          <w:b/>
          <w:bCs/>
          <w:sz w:val="32"/>
          <w:szCs w:val="32"/>
        </w:rPr>
        <w:t>5-2026</w:t>
      </w:r>
      <w:r>
        <w:rPr>
          <w:b/>
          <w:bCs/>
          <w:sz w:val="32"/>
          <w:szCs w:val="32"/>
        </w:rPr>
        <w:t> учебный год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>
      <w:pPr>
        <w:pStyle w:val="Normal"/>
        <w:spacing w:lineRule="auto" w:line="240" w:beforeAutospacing="1" w:afterAutospacing="1"/>
        <w:ind w:firstLine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ЗАДАЧИ</w:t>
      </w:r>
    </w:p>
    <w:p>
      <w:pPr>
        <w:pStyle w:val="ListParagraph"/>
        <w:numPr>
          <w:ilvl w:val="0"/>
          <w:numId w:val="2"/>
        </w:numPr>
        <w:spacing w:lineRule="auto" w:line="240" w:beforeAutospacing="1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​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​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охраны труда;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>
      <w:pPr>
        <w:pStyle w:val="ListParagraph"/>
        <w:numPr>
          <w:ilvl w:val="0"/>
          <w:numId w:val="2"/>
        </w:numPr>
        <w:spacing w:lineRule="auto" w:line="240" w:before="0" w:afterAutospacing="1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  <w:bookmarkStart w:id="0" w:name="_GoBack"/>
      <w:bookmarkEnd w:id="0"/>
    </w:p>
    <w:tbl>
      <w:tblPr>
        <w:tblStyle w:val="a3"/>
        <w:tblW w:w="988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7"/>
        <w:gridCol w:w="5599"/>
        <w:gridCol w:w="1200"/>
        <w:gridCol w:w="2549"/>
      </w:tblGrid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п\п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Сроки выполнения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Ответственные</w:t>
            </w:r>
          </w:p>
        </w:tc>
      </w:tr>
      <w:tr>
        <w:trPr/>
        <w:tc>
          <w:tcPr>
            <w:tcW w:w="9885" w:type="dxa"/>
            <w:gridSpan w:val="4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Общее собрание трудового коллектива</w:t>
            </w:r>
          </w:p>
        </w:tc>
      </w:tr>
      <w:tr>
        <w:trPr>
          <w:trHeight w:val="1656" w:hRule="atLeast"/>
        </w:trPr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Отчетно-выборное собрание.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ПК,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Профсоюза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выполнении членами профсоюза Правил внутреннего распорядка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ПК. Администрация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ПК.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  утверждении  графика отпусков  и плана работы на лето.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май, сентябрь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9885" w:type="dxa"/>
            <w:gridSpan w:val="4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Рассмотреть на заседании профкома следующие вопросы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Утверждение плана работы профсоюзной организации на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учебный год.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Подписка на профсоюзное издание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Профсоюзная среда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Сверка учета членов Профсоюза.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Согласовать инструкции по охране труда.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Утвердить локальные акты.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Согласовать объем учебной нагрузки педагогических работников.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Тарификация педагогических работников.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трудовых книжек.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профактива.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Торжественные мероприятия, посвященные «Дня учителя».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Чествование ветеранов труда «День пожилого человека».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молодыми специалистами.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ПК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финансовой документации.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Семинар по юридическим вопросам.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Коллектив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год.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Составление сметы на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год.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к проведению праздника Нового года.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Коллектив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Утверждение сметы расходов на новый календарный год.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выполнения решений ПК.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4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работы с заявлениями и обращениями членов Профсоюза.   Поздравление  к 23 февраля,  8 Марта.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Состояние охраны труда и техники безопасности в ОО.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 оздоровлении членов профсоюза и их детей в летний период времени.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Сверка членов профсоюза, работа по привлечению в профсоюз.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Поощрение сотрудников школы по итогам года.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Отчет о выполнении коллективного договора.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плана повышения квалификации педагогических кадров.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Планирование профсоюзных собраний на следующий учебный год.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 за своевременной выплатой отпускных работникам ОУ.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Списки детей на получение путевок в оздоровительные лагеря.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июнь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отдыха членов коллектива.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июль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Согласование расписания уроков.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Содействие медицинскому осмотру работников ОУ. Отчетное собрание.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документов ППО.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август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члены ПК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Разбор заявлений сотрудников ОО.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поступления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Рассмотрение заявлений на выделение материальной помощи.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9885" w:type="dxa"/>
            <w:gridSpan w:val="4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Ноябрь, декабрь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Согласование инструкций по охране труда.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необходимости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в распределение нагрузки на новый учебный год.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Апрель-май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обращения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в определение режима работы в период летних каникул.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Май-август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ПК</w:t>
            </w:r>
          </w:p>
        </w:tc>
      </w:tr>
      <w:tr>
        <w:trPr/>
        <w:tc>
          <w:tcPr>
            <w:tcW w:w="9885" w:type="dxa"/>
            <w:gridSpan w:val="4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4F8E9" w:val="clear"/>
                <w:lang w:val="ru-RU" w:eastAsia="en-US" w:bidi="ar-SA"/>
              </w:rPr>
              <w:t>Организационно-массовая работа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Организовать чествование юбиляров педагогического труда.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течении года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Организовать празднование Дня пожилого человека и Дня учителя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Апрель-Май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течении года по особому графику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ПК, и 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необходимости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Члены ПК</w:t>
            </w:r>
          </w:p>
        </w:tc>
      </w:tr>
      <w:tr>
        <w:trPr/>
        <w:tc>
          <w:tcPr>
            <w:tcW w:w="5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55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необходимости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Председатель ПК и члены ПК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47b0b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a35ca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Application>LibreOffice/7.5.1.2$Windows_X86_64 LibreOffice_project/fcbaee479e84c6cd81291587d2ee68cba099e129</Application>
  <AppVersion>15.0000</AppVersion>
  <Pages>3</Pages>
  <Words>747</Words>
  <Characters>5058</Characters>
  <CharactersWithSpaces>5687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2019-01-29T19:36:00Z</dcterms:created>
  <dc:creator>Пользователь</dc:creator>
  <dc:description/>
  <dc:language>ru-RU</dc:language>
  <cp:lastModifiedBy/>
  <dcterms:modified xsi:type="dcterms:W3CDTF">2026-02-13T23:02:15Z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